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58" w:rsidRPr="00DD3161" w:rsidRDefault="00DD3161" w:rsidP="00DD3161">
      <w:pPr>
        <w:shd w:val="clear" w:color="auto" w:fill="FFFFFF"/>
        <w:spacing w:after="0" w:line="240" w:lineRule="auto"/>
        <w:jc w:val="both"/>
        <w:outlineLvl w:val="1"/>
        <w:rPr>
          <w:rFonts w:eastAsia="Times New Roman" w:cstheme="minorHAnsi"/>
          <w:bCs/>
          <w:color w:val="000000" w:themeColor="text1"/>
          <w:lang w:eastAsia="tr-TR"/>
        </w:rPr>
      </w:pP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>Sayı: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ab/>
      </w: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 xml:space="preserve">        </w:t>
      </w: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    </w:t>
      </w:r>
      <w:r w:rsidRPr="00DD3161">
        <w:rPr>
          <w:rFonts w:eastAsia="Times New Roman" w:cstheme="minorHAnsi"/>
          <w:b/>
          <w:bCs/>
          <w:color w:val="000000" w:themeColor="text1"/>
          <w:lang w:eastAsia="tr-TR"/>
        </w:rPr>
        <w:t xml:space="preserve"> Tarih: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 xml:space="preserve"> 01.02.2022</w:t>
      </w:r>
    </w:p>
    <w:p w:rsidR="009D7458" w:rsidRDefault="009D7458" w:rsidP="00DD3161">
      <w:pPr>
        <w:spacing w:after="0"/>
      </w:pPr>
      <w:proofErr w:type="gramStart"/>
      <w:r w:rsidRPr="00DD3161">
        <w:rPr>
          <w:b/>
        </w:rPr>
        <w:t>Konu :</w:t>
      </w:r>
      <w:r w:rsidR="00203D80">
        <w:t xml:space="preserve"> Çalışanların</w:t>
      </w:r>
      <w:proofErr w:type="gramEnd"/>
      <w:r w:rsidR="00203D80">
        <w:t xml:space="preserve"> İSG İşe Başlama ve Periyodik M</w:t>
      </w:r>
      <w:r>
        <w:t>uayene</w:t>
      </w:r>
      <w:r w:rsidR="00203D80">
        <w:t xml:space="preserve">leri </w:t>
      </w:r>
      <w:r w:rsidR="0020251B">
        <w:t xml:space="preserve">n yaptırılması talebi </w:t>
      </w:r>
      <w:proofErr w:type="spellStart"/>
      <w:r w:rsidR="00203D80">
        <w:t>hk</w:t>
      </w:r>
      <w:proofErr w:type="spellEnd"/>
      <w:r w:rsidR="00203D80">
        <w:t>.</w:t>
      </w:r>
    </w:p>
    <w:p w:rsidR="009D7458" w:rsidRDefault="009D7458" w:rsidP="00DD3161">
      <w:pPr>
        <w:spacing w:after="0" w:line="240" w:lineRule="auto"/>
      </w:pPr>
      <w:bookmarkStart w:id="0" w:name="_GoBack"/>
      <w:bookmarkEnd w:id="0"/>
    </w:p>
    <w:p w:rsidR="008B02EF" w:rsidRDefault="008B02EF" w:rsidP="00DD3161">
      <w:pPr>
        <w:spacing w:after="0" w:line="240" w:lineRule="auto"/>
      </w:pPr>
    </w:p>
    <w:p w:rsidR="007C789B" w:rsidRDefault="007C789B" w:rsidP="00DD3161">
      <w:pPr>
        <w:spacing w:after="0" w:line="240" w:lineRule="auto"/>
        <w:jc w:val="center"/>
        <w:rPr>
          <w:b/>
        </w:rPr>
      </w:pPr>
      <w:proofErr w:type="gramStart"/>
      <w:r w:rsidRPr="00DD3161">
        <w:rPr>
          <w:b/>
        </w:rPr>
        <w:t>……………………………….</w:t>
      </w:r>
      <w:proofErr w:type="gramEnd"/>
      <w:r w:rsidRPr="00DD3161">
        <w:rPr>
          <w:b/>
        </w:rPr>
        <w:t xml:space="preserve"> </w:t>
      </w:r>
      <w:proofErr w:type="gramStart"/>
      <w:r w:rsidR="008B02EF">
        <w:rPr>
          <w:b/>
        </w:rPr>
        <w:t>……………………………….</w:t>
      </w:r>
      <w:proofErr w:type="gramEnd"/>
    </w:p>
    <w:p w:rsidR="00DD3161" w:rsidRDefault="00DD3161" w:rsidP="00DD3161">
      <w:pPr>
        <w:spacing w:after="0" w:line="240" w:lineRule="auto"/>
        <w:jc w:val="center"/>
        <w:rPr>
          <w:b/>
        </w:rPr>
      </w:pPr>
    </w:p>
    <w:p w:rsidR="008B02EF" w:rsidRPr="00DD3161" w:rsidRDefault="008B02EF" w:rsidP="00DD3161">
      <w:pPr>
        <w:spacing w:after="0" w:line="240" w:lineRule="auto"/>
        <w:jc w:val="center"/>
        <w:rPr>
          <w:b/>
        </w:rPr>
      </w:pPr>
    </w:p>
    <w:p w:rsidR="0020251B" w:rsidRDefault="0020251B" w:rsidP="00A00F70">
      <w:pPr>
        <w:spacing w:after="0"/>
        <w:ind w:firstLine="708"/>
      </w:pPr>
      <w:r w:rsidRPr="004A1C70">
        <w:rPr>
          <w:rFonts w:eastAsia="Times New Roman" w:cstheme="minorHAnsi"/>
          <w:color w:val="000000" w:themeColor="text1"/>
          <w:lang w:eastAsia="tr-TR"/>
        </w:rPr>
        <w:t>6331 sayılı İş Sağlığı ve Güvenliği Kanunu‘</w:t>
      </w:r>
      <w:proofErr w:type="spellStart"/>
      <w:r w:rsidRPr="004A1C70">
        <w:rPr>
          <w:rFonts w:eastAsia="Times New Roman" w:cstheme="minorHAnsi"/>
          <w:color w:val="000000" w:themeColor="text1"/>
          <w:lang w:eastAsia="tr-TR"/>
        </w:rPr>
        <w:t>nun</w:t>
      </w:r>
      <w:proofErr w:type="spellEnd"/>
      <w:r w:rsidRPr="004A1C70">
        <w:rPr>
          <w:rFonts w:eastAsia="Times New Roman" w:cstheme="minorHAnsi"/>
          <w:color w:val="000000" w:themeColor="text1"/>
          <w:lang w:eastAsia="tr-TR"/>
        </w:rPr>
        <w:t xml:space="preserve"> 15. maddesi a bendinde yer alan </w:t>
      </w:r>
      <w:r w:rsidRPr="004A1C70">
        <w:rPr>
          <w:rFonts w:eastAsia="Times New Roman" w:cstheme="minorHAnsi"/>
          <w:bCs/>
          <w:color w:val="000000" w:themeColor="text1"/>
          <w:lang w:eastAsia="tr-TR"/>
        </w:rPr>
        <w:t>“İşveren; Çalışanların işyerinde maruz kalacakları sağlık ve güvenlik risklerini dikkate alarak sağlık gözetimine tabi tutulmalarını sağlar”</w:t>
      </w:r>
      <w:r w:rsidRPr="004A1C70">
        <w:rPr>
          <w:rFonts w:eastAsia="Times New Roman" w:cstheme="minorHAnsi"/>
          <w:color w:val="000000" w:themeColor="text1"/>
          <w:lang w:eastAsia="tr-TR"/>
        </w:rPr>
        <w:t xml:space="preserve"> ifadesi uyarınca, zorunlu olan sağlık gözetimi </w:t>
      </w:r>
      <w:r>
        <w:rPr>
          <w:rFonts w:eastAsia="Times New Roman" w:cstheme="minorHAnsi"/>
          <w:color w:val="000000" w:themeColor="text1"/>
          <w:lang w:eastAsia="tr-TR"/>
        </w:rPr>
        <w:t>kapsamında “</w:t>
      </w:r>
      <w:r>
        <w:t xml:space="preserve">Çalışanların İSG İşe Başlama ve Periyodik Muayenelerinin” </w:t>
      </w:r>
      <w:proofErr w:type="gramStart"/>
      <w:r>
        <w:t>yapılması  gerekmektedir</w:t>
      </w:r>
      <w:proofErr w:type="gramEnd"/>
      <w:r>
        <w:t>.</w:t>
      </w:r>
    </w:p>
    <w:p w:rsidR="007C789B" w:rsidRDefault="00083A42" w:rsidP="00DD3161">
      <w:pPr>
        <w:spacing w:after="0" w:line="240" w:lineRule="auto"/>
        <w:ind w:firstLine="708"/>
        <w:jc w:val="both"/>
      </w:pPr>
      <w:r>
        <w:t>Fakülten</w:t>
      </w:r>
      <w:r w:rsidR="007C789B">
        <w:t xml:space="preserve">iz bünyesinde çalışan </w:t>
      </w:r>
      <w:r w:rsidR="0020251B">
        <w:t xml:space="preserve">toplam </w:t>
      </w:r>
      <w:proofErr w:type="gramStart"/>
      <w:r w:rsidR="0020251B">
        <w:t>…………</w:t>
      </w:r>
      <w:proofErr w:type="gramEnd"/>
      <w:r w:rsidR="0020251B">
        <w:t xml:space="preserve"> </w:t>
      </w:r>
      <w:r w:rsidR="007C789B">
        <w:t xml:space="preserve"> </w:t>
      </w:r>
      <w:proofErr w:type="gramStart"/>
      <w:r w:rsidR="007C789B">
        <w:t>personelin</w:t>
      </w:r>
      <w:proofErr w:type="gramEnd"/>
      <w:r w:rsidR="008B02EF">
        <w:t>,</w:t>
      </w:r>
      <w:r w:rsidR="007C789B">
        <w:t xml:space="preserve"> İş Sağlığı ve Güvenliği kapsamında işe başlama ve periyodik muayene kontrolleri için gerekli olan tetkikler ekte sunulmuştur. İstenilecek olan tetkiklerle ilgili </w:t>
      </w:r>
      <w:r>
        <w:t xml:space="preserve">olarak; </w:t>
      </w:r>
      <w:r w:rsidR="0020251B">
        <w:t>“</w:t>
      </w:r>
      <w:r w:rsidR="007C789B">
        <w:t>Selçuk Üniversitesi Tıp Fakültesi Hastanesi</w:t>
      </w:r>
      <w:r>
        <w:t xml:space="preserve"> ile Fakülteniz arasında bir protokol imzalanarak</w:t>
      </w:r>
      <w:r w:rsidR="0020251B">
        <w:t>”</w:t>
      </w:r>
      <w:r w:rsidR="007C789B">
        <w:t xml:space="preserve"> </w:t>
      </w:r>
      <w:r>
        <w:t>güncel fiyatları üzerinden</w:t>
      </w:r>
      <w:r w:rsidR="007C789B">
        <w:t xml:space="preserve"> </w:t>
      </w:r>
      <w:r>
        <w:t xml:space="preserve">hizmet satı alınması ve </w:t>
      </w:r>
      <w:r w:rsidR="001359FD">
        <w:t xml:space="preserve">devamında çalışanlara, </w:t>
      </w:r>
      <w:r w:rsidR="007C789B">
        <w:t>istenilen tetkiklerin y</w:t>
      </w:r>
      <w:r w:rsidR="0020251B">
        <w:t>apılması için gerekli yazışma ve sözleşmenin yapılması</w:t>
      </w:r>
      <w:r w:rsidR="007C789B">
        <w:t xml:space="preserve"> hususunda; </w:t>
      </w:r>
    </w:p>
    <w:p w:rsidR="007C789B" w:rsidRDefault="007C789B" w:rsidP="00DD3161">
      <w:pPr>
        <w:spacing w:after="0"/>
        <w:ind w:firstLine="708"/>
      </w:pPr>
      <w:r>
        <w:t>Gereğini bilgilerinize arz ederim.</w:t>
      </w:r>
    </w:p>
    <w:p w:rsidR="007C789B" w:rsidRPr="00093439" w:rsidRDefault="008B02EF" w:rsidP="008B02EF">
      <w:pPr>
        <w:spacing w:after="0" w:line="24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  <w:r w:rsidR="007C789B" w:rsidRPr="00093439">
        <w:rPr>
          <w:b/>
        </w:rPr>
        <w:t xml:space="preserve"> </w:t>
      </w:r>
      <w:proofErr w:type="spellStart"/>
      <w:r w:rsidR="00DD3161" w:rsidRPr="00093439">
        <w:rPr>
          <w:b/>
        </w:rPr>
        <w:t>Dr.Öğr</w:t>
      </w:r>
      <w:proofErr w:type="spellEnd"/>
      <w:r w:rsidR="00DD3161" w:rsidRPr="00093439">
        <w:rPr>
          <w:b/>
        </w:rPr>
        <w:t>.</w:t>
      </w:r>
      <w:r w:rsidR="007C789B" w:rsidRPr="00093439">
        <w:rPr>
          <w:b/>
        </w:rPr>
        <w:t xml:space="preserve">Üyesi </w:t>
      </w:r>
      <w:proofErr w:type="gramStart"/>
      <w:r w:rsidR="00DD3161" w:rsidRPr="008B02EF">
        <w:t>…………</w:t>
      </w:r>
      <w:r w:rsidRPr="008B02EF">
        <w:t>……………..</w:t>
      </w:r>
      <w:proofErr w:type="gramEnd"/>
    </w:p>
    <w:p w:rsidR="007C789B" w:rsidRPr="00093439" w:rsidRDefault="00DD3161" w:rsidP="00DD3161">
      <w:pPr>
        <w:spacing w:after="0" w:line="240" w:lineRule="auto"/>
        <w:jc w:val="center"/>
        <w:rPr>
          <w:b/>
        </w:rPr>
      </w:pPr>
      <w:r w:rsidRPr="00093439">
        <w:rPr>
          <w:b/>
        </w:rPr>
        <w:t xml:space="preserve">                                                                                                                  </w:t>
      </w:r>
      <w:r w:rsidR="008B02EF">
        <w:rPr>
          <w:b/>
        </w:rPr>
        <w:t xml:space="preserve">       </w:t>
      </w:r>
      <w:r w:rsidR="007C789B" w:rsidRPr="00093439">
        <w:rPr>
          <w:b/>
        </w:rPr>
        <w:t>İş Yeri Hekimi</w:t>
      </w:r>
    </w:p>
    <w:p w:rsidR="00083A42" w:rsidRDefault="00083A42" w:rsidP="00DD3161">
      <w:pPr>
        <w:spacing w:after="0"/>
      </w:pPr>
    </w:p>
    <w:p w:rsidR="00083A42" w:rsidRDefault="00083A42" w:rsidP="00DD3161">
      <w:pPr>
        <w:spacing w:after="0"/>
      </w:pPr>
    </w:p>
    <w:p w:rsidR="008B02EF" w:rsidRDefault="008B02EF" w:rsidP="00DD3161">
      <w:pPr>
        <w:spacing w:after="0"/>
      </w:pPr>
    </w:p>
    <w:p w:rsidR="007C789B" w:rsidRPr="00DD3161" w:rsidRDefault="00DD3161" w:rsidP="00DD3161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cstheme="minorHAnsi"/>
          <w:b/>
          <w:caps/>
          <w:color w:val="000000" w:themeColor="text1"/>
          <w:u w:val="single"/>
        </w:rPr>
      </w:pPr>
      <w:r w:rsidRPr="00DD3161">
        <w:rPr>
          <w:rFonts w:cstheme="minorHAnsi"/>
          <w:b/>
          <w:caps/>
          <w:color w:val="000000" w:themeColor="text1"/>
          <w:u w:val="single"/>
        </w:rPr>
        <w:t>İŞE GİRİŞ/Periyodik Muayene İÇİN YAPTIRILMASI gerekli tetkikler: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ŞEKERİ</w:t>
      </w:r>
      <w:r w:rsidR="008D740D">
        <w:rPr>
          <w:rFonts w:cstheme="minorHAnsi"/>
          <w:color w:val="000000" w:themeColor="text1"/>
        </w:rPr>
        <w:t xml:space="preserve"> (Açlık)</w:t>
      </w:r>
      <w:r w:rsidRPr="004A1C70">
        <w:rPr>
          <w:rFonts w:cstheme="minorHAnsi"/>
          <w:color w:val="000000" w:themeColor="text1"/>
        </w:rPr>
        <w:t>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ÜRE,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KREATİN,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ALT,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AST,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HEMOGRAM,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ANTİHBS,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HBSAG,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proofErr w:type="spellStart"/>
      <w:r w:rsidRPr="004A1C70">
        <w:rPr>
          <w:rFonts w:cstheme="minorHAnsi"/>
          <w:color w:val="000000" w:themeColor="text1"/>
        </w:rPr>
        <w:t>antiHbs</w:t>
      </w:r>
      <w:proofErr w:type="spellEnd"/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ANTİHIV,</w:t>
      </w:r>
    </w:p>
    <w:p w:rsidR="00DD3161" w:rsidRPr="004A1C70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ANTİHCV,</w:t>
      </w:r>
    </w:p>
    <w:p w:rsidR="008D740D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KAN GRUBU,</w:t>
      </w:r>
      <w:r w:rsidR="008D740D" w:rsidRPr="008D740D">
        <w:rPr>
          <w:rFonts w:cstheme="minorHAnsi"/>
          <w:color w:val="000000" w:themeColor="text1"/>
        </w:rPr>
        <w:t xml:space="preserve"> </w:t>
      </w:r>
    </w:p>
    <w:p w:rsidR="00DD3161" w:rsidRPr="008D740D" w:rsidRDefault="008D740D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4A1C70">
        <w:rPr>
          <w:rFonts w:cstheme="minorHAnsi"/>
          <w:color w:val="000000" w:themeColor="text1"/>
        </w:rPr>
        <w:t>EKG</w:t>
      </w:r>
    </w:p>
    <w:p w:rsidR="00DD3161" w:rsidRPr="004A1C70" w:rsidRDefault="00395377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Radyolojik Analizler: AKCİĞER GRAFİSİ</w:t>
      </w:r>
      <w:r w:rsidR="00ED5DCE" w:rsidRPr="00ED5DCE">
        <w:rPr>
          <w:i/>
        </w:rPr>
        <w:t xml:space="preserve"> (PA radyoloji tarafından raporlanacak)</w:t>
      </w:r>
      <w:r>
        <w:rPr>
          <w:i/>
        </w:rPr>
        <w:t>,</w:t>
      </w:r>
    </w:p>
    <w:p w:rsidR="00ED5DCE" w:rsidRPr="00ED5DCE" w:rsidRDefault="00DD3161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 w:rsidRPr="00ED5DCE">
        <w:rPr>
          <w:rFonts w:cstheme="minorHAnsi"/>
          <w:color w:val="000000" w:themeColor="text1"/>
        </w:rPr>
        <w:t xml:space="preserve">GÖZ MUAYENESİ </w:t>
      </w:r>
      <w:proofErr w:type="gramStart"/>
      <w:r w:rsidRPr="00ED5DCE">
        <w:rPr>
          <w:rFonts w:cstheme="minorHAnsi"/>
          <w:color w:val="000000" w:themeColor="text1"/>
          <w:sz w:val="20"/>
        </w:rPr>
        <w:t>(</w:t>
      </w:r>
      <w:proofErr w:type="gramEnd"/>
      <w:r w:rsidRPr="00ED5DCE">
        <w:rPr>
          <w:rFonts w:cstheme="minorHAnsi"/>
          <w:smallCaps/>
          <w:color w:val="000000" w:themeColor="text1"/>
          <w:sz w:val="20"/>
        </w:rPr>
        <w:t>B</w:t>
      </w:r>
      <w:r w:rsidRPr="00ED5DCE">
        <w:rPr>
          <w:rFonts w:cstheme="minorHAnsi"/>
          <w:color w:val="000000" w:themeColor="text1"/>
          <w:sz w:val="20"/>
        </w:rPr>
        <w:t>ilgisayar başında çalışan personel için</w:t>
      </w:r>
      <w:r w:rsidR="00ED5DCE" w:rsidRPr="00ED5DCE">
        <w:rPr>
          <w:rFonts w:cstheme="minorHAnsi"/>
          <w:color w:val="000000" w:themeColor="text1"/>
          <w:sz w:val="20"/>
        </w:rPr>
        <w:t>/</w:t>
      </w:r>
      <w:r w:rsidR="00ED5DCE" w:rsidRPr="00ED5DCE">
        <w:rPr>
          <w:i/>
          <w:sz w:val="20"/>
        </w:rPr>
        <w:t>(İlk girişte herkese göz hastalıkları tarafından)</w:t>
      </w:r>
    </w:p>
    <w:p w:rsidR="00DD3161" w:rsidRDefault="00395377" w:rsidP="001359FD">
      <w:pPr>
        <w:numPr>
          <w:ilvl w:val="0"/>
          <w:numId w:val="2"/>
        </w:numPr>
        <w:tabs>
          <w:tab w:val="clear" w:pos="1386"/>
          <w:tab w:val="num" w:pos="284"/>
        </w:tabs>
        <w:spacing w:after="0" w:line="240" w:lineRule="atLeast"/>
        <w:ind w:left="567" w:hanging="567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Fizyolojik Analizler</w:t>
      </w:r>
      <w:r w:rsidR="00ED5DCE">
        <w:rPr>
          <w:rFonts w:cstheme="minorHAnsi"/>
          <w:color w:val="000000" w:themeColor="text1"/>
        </w:rPr>
        <w:t>: -</w:t>
      </w:r>
      <w:proofErr w:type="spellStart"/>
      <w:r w:rsidR="00ED5DCE">
        <w:rPr>
          <w:rFonts w:cstheme="minorHAnsi"/>
          <w:color w:val="000000" w:themeColor="text1"/>
        </w:rPr>
        <w:t>Odyometri</w:t>
      </w:r>
      <w:proofErr w:type="spellEnd"/>
      <w:r w:rsidR="00ED5DCE">
        <w:rPr>
          <w:rFonts w:cstheme="minorHAnsi"/>
          <w:color w:val="000000" w:themeColor="text1"/>
        </w:rPr>
        <w:t>, -SFT.</w:t>
      </w:r>
    </w:p>
    <w:p w:rsidR="00DD3161" w:rsidRDefault="00DD3161" w:rsidP="00DD3161">
      <w:pPr>
        <w:spacing w:after="0" w:line="240" w:lineRule="atLeast"/>
        <w:ind w:left="1386"/>
        <w:jc w:val="both"/>
        <w:rPr>
          <w:rFonts w:cstheme="minorHAnsi"/>
          <w:color w:val="000000" w:themeColor="text1"/>
        </w:rPr>
      </w:pPr>
    </w:p>
    <w:p w:rsidR="00DD3161" w:rsidRDefault="00DD3161" w:rsidP="00DD3161">
      <w:pPr>
        <w:spacing w:after="0" w:line="240" w:lineRule="atLeast"/>
        <w:ind w:left="1386"/>
        <w:jc w:val="both"/>
        <w:rPr>
          <w:rFonts w:cstheme="minorHAnsi"/>
          <w:color w:val="000000" w:themeColor="text1"/>
        </w:rPr>
      </w:pPr>
    </w:p>
    <w:p w:rsidR="00083A42" w:rsidRPr="004A1C70" w:rsidRDefault="00083A42" w:rsidP="00083A42">
      <w:pPr>
        <w:spacing w:after="0" w:line="240" w:lineRule="atLeast"/>
        <w:jc w:val="both"/>
        <w:rPr>
          <w:rFonts w:cstheme="minorHAnsi"/>
          <w:color w:val="000000" w:themeColor="text1"/>
        </w:rPr>
      </w:pPr>
    </w:p>
    <w:p w:rsidR="00DD3161" w:rsidRPr="00083A42" w:rsidRDefault="00771919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>Ek</w:t>
      </w:r>
      <w:r w:rsidR="00DD3161" w:rsidRPr="00DD3161">
        <w:rPr>
          <w:rFonts w:eastAsia="Times New Roman" w:cstheme="minorHAnsi"/>
          <w:b/>
          <w:color w:val="000000" w:themeColor="text1"/>
          <w:lang w:eastAsia="tr-TR"/>
        </w:rPr>
        <w:t>i:</w:t>
      </w:r>
      <w:r w:rsidR="00DD3161" w:rsidRPr="00DD3161">
        <w:rPr>
          <w:rFonts w:eastAsia="Times New Roman" w:cstheme="minorHAnsi"/>
          <w:color w:val="000000" w:themeColor="text1"/>
          <w:lang w:eastAsia="tr-TR"/>
        </w:rPr>
        <w:t xml:space="preserve"> İşe Giriş/Periyodik Muayene Formu</w:t>
      </w:r>
    </w:p>
    <w:p w:rsidR="008B02EF" w:rsidRDefault="008B02EF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</w:p>
    <w:p w:rsidR="008B02EF" w:rsidRDefault="008B02EF" w:rsidP="00DD3161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color w:val="000000" w:themeColor="text1"/>
          <w:lang w:eastAsia="tr-TR"/>
        </w:rPr>
      </w:pPr>
    </w:p>
    <w:p w:rsidR="00DD3161" w:rsidRDefault="00DD3161" w:rsidP="00DD3161">
      <w:pPr>
        <w:shd w:val="clear" w:color="auto" w:fill="FFFFFF"/>
        <w:spacing w:before="100" w:beforeAutospacing="1" w:after="100" w:afterAutospacing="1" w:line="240" w:lineRule="auto"/>
        <w:jc w:val="both"/>
      </w:pPr>
      <w:r w:rsidRPr="00DD3161">
        <w:rPr>
          <w:rFonts w:eastAsia="Times New Roman" w:cstheme="minorHAnsi"/>
          <w:b/>
          <w:color w:val="000000" w:themeColor="text1"/>
          <w:lang w:eastAsia="tr-TR"/>
        </w:rPr>
        <w:t>Dağıtım:</w:t>
      </w:r>
      <w:r w:rsidRPr="00DD3161">
        <w:rPr>
          <w:rFonts w:eastAsia="Times New Roman" w:cstheme="minorHAnsi"/>
          <w:color w:val="000000" w:themeColor="text1"/>
          <w:lang w:eastAsia="tr-TR"/>
        </w:rPr>
        <w:t xml:space="preserve"> </w:t>
      </w:r>
      <w:r w:rsidR="00771919">
        <w:rPr>
          <w:rFonts w:eastAsia="Times New Roman" w:cstheme="minorHAnsi"/>
          <w:color w:val="000000" w:themeColor="text1"/>
          <w:lang w:eastAsia="tr-TR"/>
        </w:rPr>
        <w:t>Dekanlık Makamına</w:t>
      </w:r>
    </w:p>
    <w:sectPr w:rsidR="00DD3161" w:rsidSect="001359FD">
      <w:headerReference w:type="default" r:id="rId7"/>
      <w:footerReference w:type="default" r:id="rId8"/>
      <w:pgSz w:w="11906" w:h="16838"/>
      <w:pgMar w:top="851" w:right="566" w:bottom="426" w:left="1417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EBC" w:rsidRDefault="003A0EBC" w:rsidP="00DD3161">
      <w:pPr>
        <w:spacing w:after="0" w:line="240" w:lineRule="auto"/>
      </w:pPr>
      <w:r>
        <w:separator/>
      </w:r>
    </w:p>
  </w:endnote>
  <w:endnote w:type="continuationSeparator" w:id="0">
    <w:p w:rsidR="003A0EBC" w:rsidRDefault="003A0EBC" w:rsidP="00DD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161" w:rsidRPr="00DD3161" w:rsidRDefault="00DD3161">
    <w:pPr>
      <w:pStyle w:val="Altbilgi"/>
      <w:rPr>
        <w:i/>
        <w:color w:val="0070C0"/>
      </w:rPr>
    </w:pPr>
    <w:r>
      <w:rPr>
        <w:i/>
        <w:color w:val="0070C0"/>
      </w:rPr>
      <w:t>İSG-FR-8</w:t>
    </w:r>
    <w:r w:rsidR="00E8540C">
      <w:rPr>
        <w:i/>
        <w:color w:val="0070C0"/>
      </w:rPr>
      <w:t>6</w:t>
    </w:r>
    <w:r w:rsidRPr="004143B9">
      <w:rPr>
        <w:i/>
        <w:color w:val="0070C0"/>
      </w:rPr>
      <w:t xml:space="preserve">,  Yayın Tarihi: 01.02.2022,   </w:t>
    </w:r>
    <w:proofErr w:type="spellStart"/>
    <w:proofErr w:type="gramStart"/>
    <w:r w:rsidRPr="004143B9">
      <w:rPr>
        <w:i/>
        <w:color w:val="0070C0"/>
      </w:rPr>
      <w:t>Rev</w:t>
    </w:r>
    <w:proofErr w:type="spellEnd"/>
    <w:r w:rsidRPr="004143B9">
      <w:rPr>
        <w:i/>
        <w:color w:val="0070C0"/>
      </w:rPr>
      <w:t>.No</w:t>
    </w:r>
    <w:proofErr w:type="gramEnd"/>
    <w:r w:rsidRPr="004143B9">
      <w:rPr>
        <w:i/>
        <w:color w:val="0070C0"/>
      </w:rPr>
      <w:t>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EBC" w:rsidRDefault="003A0EBC" w:rsidP="00DD3161">
      <w:pPr>
        <w:spacing w:after="0" w:line="240" w:lineRule="auto"/>
      </w:pPr>
      <w:r>
        <w:separator/>
      </w:r>
    </w:p>
  </w:footnote>
  <w:footnote w:type="continuationSeparator" w:id="0">
    <w:p w:rsidR="003A0EBC" w:rsidRDefault="003A0EBC" w:rsidP="00DD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02EF" w:rsidRPr="008B02EF" w:rsidRDefault="008B02EF" w:rsidP="008B02EF">
    <w:pPr>
      <w:pStyle w:val="stbilgi"/>
      <w:jc w:val="center"/>
      <w:rPr>
        <w:b/>
        <w:color w:val="0070C0"/>
      </w:rPr>
    </w:pPr>
    <w:r w:rsidRPr="008B02EF">
      <w:rPr>
        <w:b/>
        <w:color w:val="0070C0"/>
      </w:rPr>
      <w:t>SELÇUK ÜNİVERİTESİ</w:t>
    </w:r>
  </w:p>
  <w:p w:rsidR="008B02EF" w:rsidRPr="008B02EF" w:rsidRDefault="008B02EF" w:rsidP="008B02EF">
    <w:pPr>
      <w:pStyle w:val="stbilgi"/>
      <w:jc w:val="center"/>
      <w:rPr>
        <w:b/>
        <w:color w:val="0070C0"/>
      </w:rPr>
    </w:pPr>
    <w:proofErr w:type="gramStart"/>
    <w:r w:rsidRPr="008B02EF">
      <w:rPr>
        <w:b/>
        <w:color w:val="0070C0"/>
      </w:rPr>
      <w:t>………………..</w:t>
    </w:r>
    <w:proofErr w:type="gramEnd"/>
    <w:r w:rsidRPr="008B02EF">
      <w:rPr>
        <w:b/>
        <w:color w:val="0070C0"/>
      </w:rPr>
      <w:t xml:space="preserve"> FAKÜLTESİ/DAİRE BAŞKANLIĞI/MÜDÜRLÜĞÜ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12DAC"/>
    <w:multiLevelType w:val="hybridMultilevel"/>
    <w:tmpl w:val="AA96B442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89401D5"/>
    <w:multiLevelType w:val="hybridMultilevel"/>
    <w:tmpl w:val="3F3EB71A"/>
    <w:lvl w:ilvl="0" w:tplc="88825EE0">
      <w:numFmt w:val="bullet"/>
      <w:lvlText w:val=""/>
      <w:lvlJc w:val="left"/>
      <w:pPr>
        <w:ind w:left="360" w:hanging="360"/>
      </w:pPr>
      <w:rPr>
        <w:rFonts w:ascii="Symbol" w:eastAsia="Times New Roman" w:hAnsi="Symbol" w:cs="Arial" w:hint="default"/>
        <w:b w:val="0"/>
        <w:color w:val="505050"/>
        <w:u w:val="none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5F60D29"/>
    <w:multiLevelType w:val="hybridMultilevel"/>
    <w:tmpl w:val="455E9C9E"/>
    <w:lvl w:ilvl="0" w:tplc="041F000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2106"/>
        </w:tabs>
        <w:ind w:left="2106" w:hanging="360"/>
      </w:pPr>
    </w:lvl>
    <w:lvl w:ilvl="2" w:tplc="041F0005">
      <w:start w:val="1"/>
      <w:numFmt w:val="decimal"/>
      <w:lvlText w:val="%3."/>
      <w:lvlJc w:val="left"/>
      <w:pPr>
        <w:tabs>
          <w:tab w:val="num" w:pos="2826"/>
        </w:tabs>
        <w:ind w:left="2826" w:hanging="360"/>
      </w:pPr>
    </w:lvl>
    <w:lvl w:ilvl="3" w:tplc="041F0001">
      <w:start w:val="1"/>
      <w:numFmt w:val="decimal"/>
      <w:lvlText w:val="%4."/>
      <w:lvlJc w:val="left"/>
      <w:pPr>
        <w:tabs>
          <w:tab w:val="num" w:pos="3546"/>
        </w:tabs>
        <w:ind w:left="3546" w:hanging="360"/>
      </w:pPr>
    </w:lvl>
    <w:lvl w:ilvl="4" w:tplc="041F0003">
      <w:start w:val="1"/>
      <w:numFmt w:val="decimal"/>
      <w:lvlText w:val="%5."/>
      <w:lvlJc w:val="left"/>
      <w:pPr>
        <w:tabs>
          <w:tab w:val="num" w:pos="4266"/>
        </w:tabs>
        <w:ind w:left="4266" w:hanging="360"/>
      </w:pPr>
    </w:lvl>
    <w:lvl w:ilvl="5" w:tplc="041F0005">
      <w:start w:val="1"/>
      <w:numFmt w:val="decimal"/>
      <w:lvlText w:val="%6."/>
      <w:lvlJc w:val="left"/>
      <w:pPr>
        <w:tabs>
          <w:tab w:val="num" w:pos="4986"/>
        </w:tabs>
        <w:ind w:left="4986" w:hanging="360"/>
      </w:pPr>
    </w:lvl>
    <w:lvl w:ilvl="6" w:tplc="041F0001">
      <w:start w:val="1"/>
      <w:numFmt w:val="decimal"/>
      <w:lvlText w:val="%7."/>
      <w:lvlJc w:val="left"/>
      <w:pPr>
        <w:tabs>
          <w:tab w:val="num" w:pos="5706"/>
        </w:tabs>
        <w:ind w:left="5706" w:hanging="360"/>
      </w:pPr>
    </w:lvl>
    <w:lvl w:ilvl="7" w:tplc="041F0003">
      <w:start w:val="1"/>
      <w:numFmt w:val="decimal"/>
      <w:lvlText w:val="%8."/>
      <w:lvlJc w:val="left"/>
      <w:pPr>
        <w:tabs>
          <w:tab w:val="num" w:pos="6426"/>
        </w:tabs>
        <w:ind w:left="6426" w:hanging="360"/>
      </w:pPr>
    </w:lvl>
    <w:lvl w:ilvl="8" w:tplc="041F0005">
      <w:start w:val="1"/>
      <w:numFmt w:val="decimal"/>
      <w:lvlText w:val="%9."/>
      <w:lvlJc w:val="left"/>
      <w:pPr>
        <w:tabs>
          <w:tab w:val="num" w:pos="7146"/>
        </w:tabs>
        <w:ind w:left="7146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495E"/>
    <w:rsid w:val="00083A42"/>
    <w:rsid w:val="00093439"/>
    <w:rsid w:val="000F5747"/>
    <w:rsid w:val="00124FB0"/>
    <w:rsid w:val="001359FD"/>
    <w:rsid w:val="0016495E"/>
    <w:rsid w:val="001C5CF0"/>
    <w:rsid w:val="0020251B"/>
    <w:rsid w:val="00203D80"/>
    <w:rsid w:val="00264F7C"/>
    <w:rsid w:val="002F590D"/>
    <w:rsid w:val="00395377"/>
    <w:rsid w:val="003A0EBC"/>
    <w:rsid w:val="00450BDD"/>
    <w:rsid w:val="00651D52"/>
    <w:rsid w:val="00771919"/>
    <w:rsid w:val="007C789B"/>
    <w:rsid w:val="007F62BB"/>
    <w:rsid w:val="008B02EF"/>
    <w:rsid w:val="008D740D"/>
    <w:rsid w:val="009D7458"/>
    <w:rsid w:val="00A00F70"/>
    <w:rsid w:val="00A024A1"/>
    <w:rsid w:val="00AC2ACE"/>
    <w:rsid w:val="00DD3161"/>
    <w:rsid w:val="00E277B3"/>
    <w:rsid w:val="00E8540C"/>
    <w:rsid w:val="00ED5DCE"/>
    <w:rsid w:val="00EE6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D3161"/>
    <w:pPr>
      <w:spacing w:after="200" w:line="276" w:lineRule="auto"/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DD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D3161"/>
  </w:style>
  <w:style w:type="paragraph" w:styleId="Altbilgi">
    <w:name w:val="footer"/>
    <w:basedOn w:val="Normal"/>
    <w:link w:val="AltbilgiChar"/>
    <w:uiPriority w:val="99"/>
    <w:semiHidden/>
    <w:unhideWhenUsed/>
    <w:rsid w:val="00DD31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D31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isguvenligi</dc:creator>
  <cp:keywords/>
  <dc:description/>
  <cp:lastModifiedBy>akreditasyon</cp:lastModifiedBy>
  <cp:revision>16</cp:revision>
  <cp:lastPrinted>2022-03-09T10:16:00Z</cp:lastPrinted>
  <dcterms:created xsi:type="dcterms:W3CDTF">2022-02-23T13:23:00Z</dcterms:created>
  <dcterms:modified xsi:type="dcterms:W3CDTF">2022-03-28T05:23:00Z</dcterms:modified>
</cp:coreProperties>
</file>